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06BFB" w:rsidRPr="00606BFB" w:rsidRDefault="00606BFB" w:rsidP="002161EA">
      <w:pPr>
        <w:spacing w:after="0"/>
        <w:rPr>
          <w:b/>
          <w:sz w:val="28"/>
        </w:rPr>
      </w:pPr>
      <w:r w:rsidRPr="00606BFB">
        <w:rPr>
          <w:b/>
          <w:sz w:val="28"/>
        </w:rPr>
        <w:t xml:space="preserve">Alan &amp; Angela's Algarvian Activities </w:t>
      </w:r>
      <w:proofErr w:type="gramStart"/>
      <w:r w:rsidRPr="00606BFB">
        <w:rPr>
          <w:b/>
          <w:sz w:val="28"/>
        </w:rPr>
        <w:t>or  A</w:t>
      </w:r>
      <w:proofErr w:type="gramEnd"/>
      <w:r w:rsidRPr="00606BFB">
        <w:rPr>
          <w:b/>
          <w:sz w:val="28"/>
        </w:rPr>
        <w:t>&amp;A's A&amp;A</w:t>
      </w:r>
      <w:r>
        <w:rPr>
          <w:b/>
          <w:sz w:val="28"/>
        </w:rPr>
        <w:t xml:space="preserve"> 4 A’s</w:t>
      </w:r>
    </w:p>
    <w:p w:rsidR="00606BFB" w:rsidRDefault="00606BFB" w:rsidP="002161EA">
      <w:pPr>
        <w:spacing w:after="0"/>
        <w:rPr>
          <w:sz w:val="20"/>
        </w:rPr>
      </w:pPr>
    </w:p>
    <w:p w:rsidR="00606BFB" w:rsidRDefault="00606BFB" w:rsidP="002161EA">
      <w:pPr>
        <w:spacing w:after="0"/>
        <w:rPr>
          <w:sz w:val="20"/>
        </w:rPr>
      </w:pPr>
    </w:p>
    <w:p w:rsidR="003C2CF4" w:rsidRPr="00606BFB" w:rsidRDefault="003C2CF4" w:rsidP="002161EA">
      <w:pPr>
        <w:numPr>
          <w:ilvl w:val="0"/>
          <w:numId w:val="1"/>
        </w:numPr>
        <w:spacing w:after="0"/>
        <w:rPr>
          <w:sz w:val="20"/>
        </w:rPr>
      </w:pPr>
      <w:r w:rsidRPr="00606BFB">
        <w:rPr>
          <w:sz w:val="20"/>
        </w:rPr>
        <w:t>Read your content (duh!)</w:t>
      </w:r>
    </w:p>
    <w:p w:rsidR="003C2CF4" w:rsidRPr="007106A6" w:rsidRDefault="003C2CF4" w:rsidP="002161EA">
      <w:pPr>
        <w:numPr>
          <w:ilvl w:val="0"/>
          <w:numId w:val="1"/>
        </w:numPr>
        <w:spacing w:after="0"/>
        <w:rPr>
          <w:sz w:val="20"/>
        </w:rPr>
      </w:pPr>
      <w:r w:rsidRPr="007106A6">
        <w:rPr>
          <w:sz w:val="20"/>
        </w:rPr>
        <w:t>Subscribe to your email list.</w:t>
      </w:r>
    </w:p>
    <w:p w:rsidR="003C2CF4" w:rsidRPr="007106A6" w:rsidRDefault="003C2CF4" w:rsidP="002161EA">
      <w:pPr>
        <w:numPr>
          <w:ilvl w:val="0"/>
          <w:numId w:val="1"/>
        </w:numPr>
        <w:spacing w:after="0"/>
        <w:rPr>
          <w:sz w:val="20"/>
        </w:rPr>
      </w:pPr>
      <w:r w:rsidRPr="007106A6">
        <w:rPr>
          <w:sz w:val="20"/>
        </w:rPr>
        <w:t>Share your content and website with others.</w:t>
      </w:r>
    </w:p>
    <w:p w:rsidR="003C2CF4" w:rsidRPr="007106A6" w:rsidRDefault="003C2CF4" w:rsidP="002161EA">
      <w:pPr>
        <w:numPr>
          <w:ilvl w:val="0"/>
          <w:numId w:val="1"/>
        </w:numPr>
        <w:spacing w:after="0"/>
        <w:rPr>
          <w:sz w:val="20"/>
        </w:rPr>
      </w:pPr>
      <w:r w:rsidRPr="007106A6">
        <w:rPr>
          <w:sz w:val="20"/>
        </w:rPr>
        <w:t>Engage on your website and leave comments.</w:t>
      </w:r>
    </w:p>
    <w:p w:rsidR="003C2CF4" w:rsidRPr="007106A6" w:rsidRDefault="003C2CF4" w:rsidP="002161EA">
      <w:pPr>
        <w:numPr>
          <w:ilvl w:val="0"/>
          <w:numId w:val="1"/>
        </w:numPr>
        <w:spacing w:after="0"/>
        <w:rPr>
          <w:sz w:val="20"/>
        </w:rPr>
      </w:pPr>
      <w:r w:rsidRPr="007106A6">
        <w:rPr>
          <w:sz w:val="20"/>
        </w:rPr>
        <w:t>Get excited about what’s coming next.</w:t>
      </w:r>
    </w:p>
    <w:p w:rsidR="003C2CF4" w:rsidRPr="007106A6" w:rsidRDefault="003C2CF4" w:rsidP="002161EA">
      <w:pPr>
        <w:spacing w:after="0"/>
        <w:rPr>
          <w:sz w:val="20"/>
          <w:lang w:val="en-GB"/>
        </w:rPr>
      </w:pPr>
    </w:p>
    <w:p w:rsidR="003C2CF4" w:rsidRPr="007106A6" w:rsidRDefault="003C2CF4" w:rsidP="002161EA">
      <w:pPr>
        <w:spacing w:after="0"/>
        <w:rPr>
          <w:b/>
          <w:bCs/>
          <w:sz w:val="20"/>
        </w:rPr>
      </w:pPr>
      <w:r w:rsidRPr="007106A6">
        <w:rPr>
          <w:b/>
          <w:bCs/>
          <w:sz w:val="20"/>
        </w:rPr>
        <w:t>1. Your Seven-Second Pitch</w:t>
      </w:r>
    </w:p>
    <w:p w:rsidR="00807BCB" w:rsidRDefault="00807BCB" w:rsidP="002161EA">
      <w:pPr>
        <w:spacing w:after="0"/>
        <w:rPr>
          <w:bCs/>
          <w:sz w:val="20"/>
        </w:rPr>
      </w:pPr>
    </w:p>
    <w:p w:rsidR="001B2FFC" w:rsidRDefault="00807BCB" w:rsidP="002161EA">
      <w:pPr>
        <w:spacing w:after="0"/>
        <w:rPr>
          <w:bCs/>
          <w:sz w:val="20"/>
        </w:rPr>
      </w:pPr>
      <w:bookmarkStart w:id="0" w:name="OLE_LINK1"/>
      <w:r>
        <w:rPr>
          <w:bCs/>
          <w:sz w:val="20"/>
        </w:rPr>
        <w:t xml:space="preserve">Chronicles from </w:t>
      </w:r>
      <w:r w:rsidR="008B4A8E">
        <w:rPr>
          <w:bCs/>
          <w:sz w:val="20"/>
        </w:rPr>
        <w:t>Quinta</w:t>
      </w:r>
      <w:r w:rsidR="00CC1FBC">
        <w:rPr>
          <w:bCs/>
          <w:sz w:val="20"/>
        </w:rPr>
        <w:t xml:space="preserve"> Antiga</w:t>
      </w:r>
    </w:p>
    <w:p w:rsidR="00807BCB" w:rsidRDefault="00807BCB" w:rsidP="002161EA">
      <w:pPr>
        <w:spacing w:after="0"/>
        <w:rPr>
          <w:bCs/>
          <w:sz w:val="20"/>
        </w:rPr>
      </w:pPr>
    </w:p>
    <w:p w:rsidR="00CC1FBC" w:rsidRDefault="00CC1FBC" w:rsidP="002161EA">
      <w:pPr>
        <w:spacing w:after="0"/>
        <w:rPr>
          <w:bCs/>
          <w:sz w:val="20"/>
        </w:rPr>
      </w:pPr>
      <w:r>
        <w:rPr>
          <w:bCs/>
          <w:sz w:val="20"/>
        </w:rPr>
        <w:t xml:space="preserve">Uprooted from their Cambridge </w:t>
      </w:r>
      <w:r w:rsidR="00476519">
        <w:rPr>
          <w:bCs/>
          <w:sz w:val="20"/>
        </w:rPr>
        <w:t>home</w:t>
      </w:r>
      <w:r>
        <w:rPr>
          <w:bCs/>
          <w:sz w:val="20"/>
        </w:rPr>
        <w:t>, f</w:t>
      </w:r>
      <w:r w:rsidR="00EA3930">
        <w:rPr>
          <w:bCs/>
          <w:sz w:val="20"/>
        </w:rPr>
        <w:t xml:space="preserve">ollow the progress of </w:t>
      </w:r>
      <w:r w:rsidR="008B4A8E">
        <w:rPr>
          <w:bCs/>
          <w:sz w:val="20"/>
        </w:rPr>
        <w:t>Angela (‘Her Outdoors’) and Alan</w:t>
      </w:r>
      <w:r w:rsidR="009F56CD">
        <w:rPr>
          <w:bCs/>
          <w:sz w:val="20"/>
        </w:rPr>
        <w:t xml:space="preserve"> (‘Sundance’) </w:t>
      </w:r>
      <w:r w:rsidR="000B7BEC">
        <w:rPr>
          <w:bCs/>
          <w:sz w:val="20"/>
        </w:rPr>
        <w:t>as they share</w:t>
      </w:r>
      <w:r w:rsidR="000B7BEC" w:rsidRPr="000B7BEC">
        <w:rPr>
          <w:bCs/>
          <w:sz w:val="20"/>
        </w:rPr>
        <w:t xml:space="preserve"> </w:t>
      </w:r>
      <w:r w:rsidR="000B7BEC">
        <w:rPr>
          <w:bCs/>
          <w:sz w:val="20"/>
        </w:rPr>
        <w:t>their</w:t>
      </w:r>
      <w:r w:rsidR="000B7BEC" w:rsidRPr="000B7BEC">
        <w:rPr>
          <w:bCs/>
          <w:sz w:val="20"/>
        </w:rPr>
        <w:t xml:space="preserve"> experiences of </w:t>
      </w:r>
      <w:r w:rsidR="00807BCB">
        <w:rPr>
          <w:bCs/>
          <w:sz w:val="20"/>
        </w:rPr>
        <w:t xml:space="preserve">starting a new life </w:t>
      </w:r>
      <w:r>
        <w:rPr>
          <w:bCs/>
          <w:sz w:val="20"/>
        </w:rPr>
        <w:t>with the expats in</w:t>
      </w:r>
      <w:r w:rsidR="00807BCB">
        <w:rPr>
          <w:bCs/>
          <w:sz w:val="20"/>
        </w:rPr>
        <w:t xml:space="preserve"> Portugal..</w:t>
      </w:r>
      <w:r w:rsidR="000B7BEC" w:rsidRPr="000B7BEC">
        <w:rPr>
          <w:bCs/>
          <w:sz w:val="20"/>
        </w:rPr>
        <w:t>.</w:t>
      </w:r>
      <w:r w:rsidR="00807BCB">
        <w:rPr>
          <w:bCs/>
          <w:sz w:val="20"/>
        </w:rPr>
        <w:t xml:space="preserve"> indulging</w:t>
      </w:r>
      <w:r w:rsidR="000B7BEC" w:rsidRPr="000B7BEC">
        <w:rPr>
          <w:bCs/>
          <w:sz w:val="20"/>
        </w:rPr>
        <w:t xml:space="preserve"> her love of gardens and growing things</w:t>
      </w:r>
      <w:r w:rsidR="000B7BEC">
        <w:rPr>
          <w:bCs/>
          <w:sz w:val="20"/>
        </w:rPr>
        <w:t>,</w:t>
      </w:r>
      <w:r w:rsidR="000B7BEC" w:rsidRPr="000B7BEC">
        <w:rPr>
          <w:bCs/>
          <w:sz w:val="20"/>
        </w:rPr>
        <w:t xml:space="preserve"> with his love of creative AV production</w:t>
      </w:r>
      <w:r w:rsidR="000B7BEC">
        <w:rPr>
          <w:bCs/>
          <w:sz w:val="20"/>
        </w:rPr>
        <w:t xml:space="preserve"> and hard landscaping</w:t>
      </w:r>
      <w:r w:rsidR="000B7BEC" w:rsidRPr="000B7BEC">
        <w:rPr>
          <w:bCs/>
          <w:sz w:val="20"/>
        </w:rPr>
        <w:t xml:space="preserve">. </w:t>
      </w:r>
    </w:p>
    <w:p w:rsidR="00807BCB" w:rsidRDefault="00807BCB" w:rsidP="002161EA">
      <w:pPr>
        <w:spacing w:after="0"/>
        <w:rPr>
          <w:bCs/>
          <w:sz w:val="20"/>
        </w:rPr>
      </w:pPr>
    </w:p>
    <w:p w:rsidR="00CC1FBC" w:rsidRDefault="000B7BEC" w:rsidP="002161EA">
      <w:pPr>
        <w:spacing w:after="0"/>
        <w:rPr>
          <w:bCs/>
          <w:sz w:val="20"/>
        </w:rPr>
      </w:pPr>
      <w:r>
        <w:rPr>
          <w:bCs/>
          <w:sz w:val="20"/>
        </w:rPr>
        <w:t xml:space="preserve">And </w:t>
      </w:r>
      <w:r w:rsidR="00807BCB">
        <w:rPr>
          <w:bCs/>
          <w:sz w:val="20"/>
        </w:rPr>
        <w:t>as a bonus</w:t>
      </w:r>
      <w:r>
        <w:rPr>
          <w:bCs/>
          <w:sz w:val="20"/>
        </w:rPr>
        <w:t xml:space="preserve">, </w:t>
      </w:r>
      <w:r w:rsidR="00CC1FBC">
        <w:rPr>
          <w:bCs/>
          <w:sz w:val="20"/>
        </w:rPr>
        <w:t>an opportunity to peruse</w:t>
      </w:r>
      <w:r>
        <w:rPr>
          <w:bCs/>
          <w:sz w:val="20"/>
        </w:rPr>
        <w:t xml:space="preserve"> a range of </w:t>
      </w:r>
      <w:r w:rsidR="00807BCB">
        <w:rPr>
          <w:bCs/>
          <w:sz w:val="20"/>
        </w:rPr>
        <w:t>short</w:t>
      </w:r>
      <w:r>
        <w:rPr>
          <w:bCs/>
          <w:sz w:val="20"/>
        </w:rPr>
        <w:t xml:space="preserve"> </w:t>
      </w:r>
      <w:r w:rsidR="00807BCB">
        <w:rPr>
          <w:bCs/>
          <w:sz w:val="20"/>
        </w:rPr>
        <w:t>videos</w:t>
      </w:r>
      <w:r>
        <w:rPr>
          <w:bCs/>
          <w:sz w:val="20"/>
        </w:rPr>
        <w:t xml:space="preserve"> produced by the</w:t>
      </w:r>
      <w:r w:rsidR="00807BCB">
        <w:rPr>
          <w:bCs/>
          <w:sz w:val="20"/>
        </w:rPr>
        <w:t>ir language and media students</w:t>
      </w:r>
      <w:r w:rsidR="00CC1FBC">
        <w:rPr>
          <w:bCs/>
          <w:sz w:val="20"/>
        </w:rPr>
        <w:t>!</w:t>
      </w:r>
    </w:p>
    <w:p w:rsidR="00CC1FBC" w:rsidRDefault="00CC1FBC" w:rsidP="002161EA">
      <w:pPr>
        <w:spacing w:after="0"/>
        <w:rPr>
          <w:bCs/>
          <w:sz w:val="20"/>
        </w:rPr>
      </w:pPr>
    </w:p>
    <w:p w:rsidR="00391F56" w:rsidRDefault="00CC1FBC" w:rsidP="002161EA">
      <w:pPr>
        <w:spacing w:after="0"/>
        <w:rPr>
          <w:bCs/>
          <w:sz w:val="20"/>
        </w:rPr>
      </w:pPr>
      <w:r>
        <w:rPr>
          <w:bCs/>
          <w:sz w:val="20"/>
        </w:rPr>
        <w:t>Hope you’ll be rooting for us!</w:t>
      </w:r>
    </w:p>
    <w:p w:rsidR="00CC1FBC" w:rsidRDefault="00391F56" w:rsidP="002161EA">
      <w:pPr>
        <w:spacing w:after="0"/>
        <w:rPr>
          <w:bCs/>
          <w:sz w:val="20"/>
        </w:rPr>
      </w:pPr>
      <w:r>
        <w:rPr>
          <w:bCs/>
          <w:sz w:val="20"/>
        </w:rPr>
        <w:t>Subscribe now to receive updates and new post.</w:t>
      </w:r>
    </w:p>
    <w:bookmarkEnd w:id="0"/>
    <w:p w:rsidR="000B7BEC" w:rsidRDefault="000B7BEC" w:rsidP="002161EA">
      <w:pPr>
        <w:spacing w:after="0"/>
        <w:rPr>
          <w:bCs/>
          <w:sz w:val="20"/>
        </w:rPr>
      </w:pPr>
    </w:p>
    <w:p w:rsidR="000B7BEC" w:rsidRDefault="000B7BEC" w:rsidP="002161EA">
      <w:pPr>
        <w:spacing w:after="0"/>
        <w:rPr>
          <w:bCs/>
          <w:sz w:val="20"/>
        </w:rPr>
      </w:pPr>
    </w:p>
    <w:p w:rsidR="000B7BEC" w:rsidRDefault="000B7BEC" w:rsidP="002161EA">
      <w:pPr>
        <w:spacing w:after="0"/>
        <w:rPr>
          <w:b/>
          <w:bCs/>
          <w:sz w:val="20"/>
        </w:rPr>
      </w:pPr>
    </w:p>
    <w:p w:rsidR="000B7BEC" w:rsidRPr="000B7BEC" w:rsidRDefault="000B7BEC" w:rsidP="002161EA">
      <w:pPr>
        <w:spacing w:after="0"/>
        <w:rPr>
          <w:bCs/>
          <w:sz w:val="20"/>
        </w:rPr>
      </w:pPr>
      <w:r w:rsidRPr="000B7BEC">
        <w:rPr>
          <w:bCs/>
          <w:sz w:val="20"/>
        </w:rPr>
        <w:t xml:space="preserve">Pick up the </w:t>
      </w:r>
      <w:proofErr w:type="gramStart"/>
      <w:r w:rsidRPr="000B7BEC">
        <w:rPr>
          <w:bCs/>
          <w:sz w:val="20"/>
        </w:rPr>
        <w:t>spade….in</w:t>
      </w:r>
      <w:proofErr w:type="gramEnd"/>
      <w:r w:rsidRPr="000B7BEC">
        <w:rPr>
          <w:bCs/>
          <w:sz w:val="20"/>
        </w:rPr>
        <w:t xml:space="preserve"> sunburnt Portugal </w:t>
      </w:r>
    </w:p>
    <w:p w:rsidR="000B7BEC" w:rsidRPr="000B7BEC" w:rsidRDefault="000B7BEC" w:rsidP="002161EA">
      <w:pPr>
        <w:spacing w:after="0"/>
        <w:rPr>
          <w:bCs/>
          <w:sz w:val="20"/>
        </w:rPr>
      </w:pPr>
    </w:p>
    <w:p w:rsidR="000B7BEC" w:rsidRDefault="000B7BEC" w:rsidP="002161EA">
      <w:pPr>
        <w:spacing w:after="0"/>
        <w:rPr>
          <w:bCs/>
          <w:sz w:val="20"/>
        </w:rPr>
      </w:pPr>
      <w:proofErr w:type="gramStart"/>
      <w:r w:rsidRPr="000B7BEC">
        <w:rPr>
          <w:bCs/>
          <w:sz w:val="20"/>
        </w:rPr>
        <w:t>these</w:t>
      </w:r>
      <w:proofErr w:type="gramEnd"/>
      <w:r w:rsidRPr="000B7BEC">
        <w:rPr>
          <w:bCs/>
          <w:sz w:val="20"/>
        </w:rPr>
        <w:t xml:space="preserve"> ramblings started as a way of </w:t>
      </w:r>
    </w:p>
    <w:p w:rsidR="007106A6" w:rsidRPr="000B7BEC" w:rsidRDefault="003C2CF4" w:rsidP="002161EA">
      <w:pPr>
        <w:spacing w:after="0"/>
        <w:rPr>
          <w:bCs/>
          <w:sz w:val="20"/>
        </w:rPr>
      </w:pPr>
      <w:r w:rsidRPr="000B7BEC">
        <w:rPr>
          <w:bCs/>
          <w:sz w:val="20"/>
        </w:rPr>
        <w:t>2. Content That Will Be Live on Day One</w:t>
      </w:r>
    </w:p>
    <w:p w:rsidR="007106A6" w:rsidRPr="007106A6" w:rsidRDefault="007106A6" w:rsidP="002161EA">
      <w:pPr>
        <w:spacing w:after="0"/>
        <w:rPr>
          <w:b/>
          <w:bCs/>
          <w:sz w:val="20"/>
        </w:rPr>
      </w:pPr>
    </w:p>
    <w:p w:rsidR="007106A6" w:rsidRPr="007106A6" w:rsidRDefault="007106A6" w:rsidP="002161EA">
      <w:pPr>
        <w:spacing w:after="0"/>
        <w:rPr>
          <w:b/>
          <w:bCs/>
          <w:sz w:val="20"/>
        </w:rPr>
      </w:pPr>
      <w:r w:rsidRPr="007106A6">
        <w:rPr>
          <w:b/>
          <w:bCs/>
          <w:sz w:val="20"/>
        </w:rPr>
        <w:t>YOUR VIRAL PIECE</w:t>
      </w:r>
    </w:p>
    <w:p w:rsidR="007106A6" w:rsidRPr="007106A6" w:rsidRDefault="007106A6" w:rsidP="002161EA">
      <w:pPr>
        <w:spacing w:after="0"/>
        <w:rPr>
          <w:b/>
          <w:bCs/>
          <w:sz w:val="20"/>
        </w:rPr>
      </w:pPr>
    </w:p>
    <w:p w:rsidR="003C2CF4" w:rsidRPr="007106A6" w:rsidRDefault="007106A6" w:rsidP="002161EA">
      <w:pPr>
        <w:spacing w:after="0"/>
        <w:rPr>
          <w:b/>
          <w:bCs/>
          <w:sz w:val="20"/>
        </w:rPr>
      </w:pPr>
      <w:r w:rsidRPr="007106A6">
        <w:rPr>
          <w:b/>
          <w:bCs/>
          <w:sz w:val="20"/>
        </w:rPr>
        <w:t>1. Beastly resource</w:t>
      </w:r>
    </w:p>
    <w:p w:rsidR="003C2CF4" w:rsidRPr="007106A6" w:rsidRDefault="003C2CF4" w:rsidP="002161EA">
      <w:pPr>
        <w:spacing w:after="0"/>
        <w:rPr>
          <w:sz w:val="20"/>
          <w:lang w:val="en-GB"/>
        </w:rPr>
      </w:pPr>
    </w:p>
    <w:p w:rsidR="007106A6" w:rsidRPr="007106A6" w:rsidRDefault="007106A6" w:rsidP="002161EA">
      <w:pPr>
        <w:spacing w:after="0"/>
        <w:rPr>
          <w:b/>
          <w:bCs/>
          <w:sz w:val="20"/>
        </w:rPr>
      </w:pPr>
      <w:r w:rsidRPr="007106A6">
        <w:rPr>
          <w:b/>
          <w:bCs/>
          <w:sz w:val="20"/>
        </w:rPr>
        <w:t>2. An Expert Round-Up Post </w:t>
      </w:r>
    </w:p>
    <w:p w:rsidR="007106A6" w:rsidRPr="007106A6" w:rsidRDefault="007106A6" w:rsidP="002161EA">
      <w:pPr>
        <w:widowControl w:val="0"/>
        <w:numPr>
          <w:ilvl w:val="0"/>
          <w:numId w:val="3"/>
        </w:numPr>
        <w:tabs>
          <w:tab w:val="left" w:pos="220"/>
          <w:tab w:val="left" w:pos="720"/>
        </w:tabs>
        <w:autoSpaceDE w:val="0"/>
        <w:autoSpaceDN w:val="0"/>
        <w:adjustRightInd w:val="0"/>
        <w:spacing w:after="0"/>
        <w:rPr>
          <w:rFonts w:cs="PT Serif"/>
          <w:color w:val="53534D"/>
          <w:sz w:val="20"/>
          <w:szCs w:val="40"/>
        </w:rPr>
      </w:pPr>
      <w:r w:rsidRPr="007106A6">
        <w:rPr>
          <w:rFonts w:cs="PT Serif"/>
          <w:color w:val="53534D"/>
          <w:sz w:val="20"/>
          <w:szCs w:val="40"/>
        </w:rPr>
        <w:t>Determine the most important question that your target audience wants answered.</w:t>
      </w:r>
    </w:p>
    <w:p w:rsidR="007106A6" w:rsidRPr="007106A6" w:rsidRDefault="007106A6" w:rsidP="002161EA">
      <w:pPr>
        <w:widowControl w:val="0"/>
        <w:numPr>
          <w:ilvl w:val="0"/>
          <w:numId w:val="3"/>
        </w:numPr>
        <w:tabs>
          <w:tab w:val="left" w:pos="220"/>
          <w:tab w:val="left" w:pos="720"/>
        </w:tabs>
        <w:autoSpaceDE w:val="0"/>
        <w:autoSpaceDN w:val="0"/>
        <w:adjustRightInd w:val="0"/>
        <w:spacing w:after="0"/>
        <w:rPr>
          <w:rFonts w:cs="PT Serif"/>
          <w:color w:val="53534D"/>
          <w:sz w:val="20"/>
          <w:szCs w:val="40"/>
        </w:rPr>
      </w:pPr>
      <w:r w:rsidRPr="007106A6">
        <w:rPr>
          <w:rFonts w:cs="PT Serif"/>
          <w:color w:val="53534D"/>
          <w:sz w:val="20"/>
          <w:szCs w:val="40"/>
        </w:rPr>
        <w:t>Email other experts in your niche, asking them to answer that one specific question.</w:t>
      </w:r>
    </w:p>
    <w:p w:rsidR="00606BFB" w:rsidRDefault="007106A6" w:rsidP="002161EA">
      <w:pPr>
        <w:widowControl w:val="0"/>
        <w:numPr>
          <w:ilvl w:val="0"/>
          <w:numId w:val="3"/>
        </w:numPr>
        <w:tabs>
          <w:tab w:val="left" w:pos="220"/>
          <w:tab w:val="left" w:pos="720"/>
        </w:tabs>
        <w:autoSpaceDE w:val="0"/>
        <w:autoSpaceDN w:val="0"/>
        <w:adjustRightInd w:val="0"/>
        <w:spacing w:after="0"/>
        <w:rPr>
          <w:rFonts w:cs="PT Serif"/>
          <w:color w:val="53534D"/>
          <w:sz w:val="20"/>
          <w:szCs w:val="40"/>
        </w:rPr>
      </w:pPr>
      <w:r w:rsidRPr="007106A6">
        <w:rPr>
          <w:rFonts w:cs="PT Serif"/>
          <w:color w:val="53534D"/>
          <w:sz w:val="20"/>
          <w:szCs w:val="40"/>
        </w:rPr>
        <w:t>Compile all of the answers into a single blog post, and you’ll begin to see just how much of a resource this post will be for new visitors!</w:t>
      </w:r>
    </w:p>
    <w:p w:rsidR="00606BFB" w:rsidRDefault="00606BFB" w:rsidP="002161EA">
      <w:pPr>
        <w:widowControl w:val="0"/>
        <w:tabs>
          <w:tab w:val="left" w:pos="220"/>
          <w:tab w:val="left" w:pos="720"/>
        </w:tabs>
        <w:autoSpaceDE w:val="0"/>
        <w:autoSpaceDN w:val="0"/>
        <w:adjustRightInd w:val="0"/>
        <w:spacing w:after="0"/>
        <w:rPr>
          <w:rFonts w:cs="PT Serif"/>
          <w:color w:val="53534D"/>
          <w:sz w:val="20"/>
          <w:szCs w:val="40"/>
        </w:rPr>
      </w:pPr>
    </w:p>
    <w:p w:rsidR="007106A6" w:rsidRDefault="00606BFB" w:rsidP="002161EA">
      <w:pPr>
        <w:widowControl w:val="0"/>
        <w:tabs>
          <w:tab w:val="left" w:pos="220"/>
          <w:tab w:val="left" w:pos="720"/>
        </w:tabs>
        <w:autoSpaceDE w:val="0"/>
        <w:autoSpaceDN w:val="0"/>
        <w:adjustRightInd w:val="0"/>
        <w:spacing w:after="0"/>
        <w:rPr>
          <w:rFonts w:cs="PT Serif"/>
          <w:color w:val="53534D"/>
          <w:sz w:val="20"/>
          <w:szCs w:val="40"/>
        </w:rPr>
      </w:pPr>
      <w:r w:rsidRPr="00606BFB">
        <w:rPr>
          <w:rFonts w:cs="PT Serif"/>
          <w:color w:val="53534D"/>
          <w:sz w:val="20"/>
          <w:szCs w:val="40"/>
        </w:rPr>
        <w:t>With whatever you write about, make sure to craft that content using three different variations:</w:t>
      </w:r>
    </w:p>
    <w:p w:rsidR="007106A6" w:rsidRDefault="007106A6" w:rsidP="002161EA">
      <w:pPr>
        <w:widowControl w:val="0"/>
        <w:tabs>
          <w:tab w:val="left" w:pos="220"/>
          <w:tab w:val="left" w:pos="720"/>
        </w:tabs>
        <w:autoSpaceDE w:val="0"/>
        <w:autoSpaceDN w:val="0"/>
        <w:adjustRightInd w:val="0"/>
        <w:spacing w:after="0"/>
        <w:rPr>
          <w:rFonts w:cs="PT Serif"/>
          <w:color w:val="53534D"/>
          <w:sz w:val="20"/>
          <w:szCs w:val="40"/>
        </w:rPr>
      </w:pPr>
    </w:p>
    <w:p w:rsidR="00606BFB" w:rsidRPr="00606BFB" w:rsidRDefault="00606BFB" w:rsidP="002161EA">
      <w:pPr>
        <w:widowControl w:val="0"/>
        <w:numPr>
          <w:ilvl w:val="0"/>
          <w:numId w:val="6"/>
        </w:numPr>
        <w:tabs>
          <w:tab w:val="left" w:pos="220"/>
          <w:tab w:val="left" w:pos="720"/>
        </w:tabs>
        <w:autoSpaceDE w:val="0"/>
        <w:autoSpaceDN w:val="0"/>
        <w:adjustRightInd w:val="0"/>
        <w:spacing w:after="0"/>
        <w:rPr>
          <w:rFonts w:ascii="PT Serif" w:hAnsi="PT Serif" w:cs="PT Serif"/>
          <w:color w:val="53534D"/>
          <w:sz w:val="20"/>
          <w:szCs w:val="40"/>
        </w:rPr>
      </w:pPr>
      <w:r w:rsidRPr="00606BFB">
        <w:rPr>
          <w:rFonts w:ascii="PT Serif" w:hAnsi="PT Serif" w:cs="PT Serif"/>
          <w:b/>
          <w:bCs/>
          <w:color w:val="53534D"/>
          <w:sz w:val="20"/>
          <w:szCs w:val="40"/>
        </w:rPr>
        <w:t>Analytical or Rational Content</w:t>
      </w:r>
      <w:r w:rsidRPr="00606BFB">
        <w:rPr>
          <w:rFonts w:ascii="PT Serif" w:hAnsi="PT Serif" w:cs="PT Serif"/>
          <w:color w:val="53534D"/>
          <w:sz w:val="20"/>
          <w:szCs w:val="40"/>
        </w:rPr>
        <w:t xml:space="preserve">: This type of content appeals to those in your audience who are </w:t>
      </w:r>
      <w:r w:rsidRPr="00606BFB">
        <w:rPr>
          <w:rFonts w:ascii="PT Serif" w:hAnsi="PT Serif" w:cs="PT Serif"/>
          <w:b/>
          <w:bCs/>
          <w:i/>
          <w:iCs/>
          <w:color w:val="53534D"/>
          <w:sz w:val="20"/>
          <w:szCs w:val="40"/>
        </w:rPr>
        <w:t>left-brainers</w:t>
      </w:r>
      <w:r w:rsidRPr="00606BFB">
        <w:rPr>
          <w:rFonts w:ascii="PT Serif" w:hAnsi="PT Serif" w:cs="PT Serif"/>
          <w:i/>
          <w:iCs/>
          <w:color w:val="53534D"/>
          <w:sz w:val="20"/>
          <w:szCs w:val="40"/>
        </w:rPr>
        <w:t>—</w:t>
      </w:r>
      <w:r w:rsidRPr="00606BFB">
        <w:rPr>
          <w:rFonts w:ascii="PT Serif" w:hAnsi="PT Serif" w:cs="PT Serif"/>
          <w:color w:val="53534D"/>
          <w:sz w:val="20"/>
          <w:szCs w:val="40"/>
        </w:rPr>
        <w:t xml:space="preserve">people who are all about the numbers and analytics, reasoning and logic. An example of this would be if I were to write a post titled: </w:t>
      </w:r>
      <w:r w:rsidRPr="00606BFB">
        <w:rPr>
          <w:rFonts w:ascii="PT Serif" w:hAnsi="PT Serif" w:cs="PT Serif"/>
          <w:i/>
          <w:iCs/>
          <w:color w:val="53534D"/>
          <w:sz w:val="20"/>
          <w:szCs w:val="40"/>
        </w:rPr>
        <w:t>How Much Does it Cost to Start and Run a Food Truck Business?</w:t>
      </w:r>
    </w:p>
    <w:p w:rsidR="00606BFB" w:rsidRPr="00606BFB" w:rsidRDefault="00606BFB" w:rsidP="002161EA">
      <w:pPr>
        <w:widowControl w:val="0"/>
        <w:numPr>
          <w:ilvl w:val="0"/>
          <w:numId w:val="6"/>
        </w:numPr>
        <w:tabs>
          <w:tab w:val="left" w:pos="220"/>
          <w:tab w:val="left" w:pos="720"/>
        </w:tabs>
        <w:autoSpaceDE w:val="0"/>
        <w:autoSpaceDN w:val="0"/>
        <w:adjustRightInd w:val="0"/>
        <w:spacing w:after="0"/>
        <w:rPr>
          <w:rFonts w:ascii="PT Serif" w:hAnsi="PT Serif" w:cs="PT Serif"/>
          <w:color w:val="53534D"/>
          <w:sz w:val="20"/>
          <w:szCs w:val="40"/>
        </w:rPr>
      </w:pPr>
      <w:r w:rsidRPr="00606BFB">
        <w:rPr>
          <w:rFonts w:ascii="PT Serif" w:hAnsi="PT Serif" w:cs="PT Serif"/>
          <w:b/>
          <w:bCs/>
          <w:color w:val="53534D"/>
          <w:sz w:val="20"/>
          <w:szCs w:val="40"/>
        </w:rPr>
        <w:t>Philosophical or Theoretical Content: </w:t>
      </w:r>
      <w:r w:rsidRPr="00606BFB">
        <w:rPr>
          <w:rFonts w:ascii="PT Serif" w:hAnsi="PT Serif" w:cs="PT Serif"/>
          <w:color w:val="53534D"/>
          <w:sz w:val="20"/>
          <w:szCs w:val="40"/>
        </w:rPr>
        <w:t>This type of content appeals to the </w:t>
      </w:r>
      <w:r w:rsidRPr="00606BFB">
        <w:rPr>
          <w:rFonts w:ascii="PT Serif" w:hAnsi="PT Serif" w:cs="PT Serif"/>
          <w:b/>
          <w:bCs/>
          <w:i/>
          <w:iCs/>
          <w:color w:val="53534D"/>
          <w:sz w:val="20"/>
          <w:szCs w:val="40"/>
        </w:rPr>
        <w:t>right-brainers</w:t>
      </w:r>
      <w:r w:rsidRPr="00606BFB">
        <w:rPr>
          <w:rFonts w:ascii="PT Serif" w:hAnsi="PT Serif" w:cs="PT Serif"/>
          <w:i/>
          <w:iCs/>
          <w:color w:val="53534D"/>
          <w:sz w:val="20"/>
          <w:szCs w:val="40"/>
        </w:rPr>
        <w:t>—</w:t>
      </w:r>
      <w:r w:rsidRPr="00606BFB">
        <w:rPr>
          <w:rFonts w:ascii="PT Serif" w:hAnsi="PT Serif" w:cs="PT Serif"/>
          <w:color w:val="53534D"/>
          <w:sz w:val="20"/>
          <w:szCs w:val="40"/>
        </w:rPr>
        <w:t>people who are all about design and theory, intuition and emotion. An example of this would be if I were to write a post titled: </w:t>
      </w:r>
      <w:r w:rsidRPr="00606BFB">
        <w:rPr>
          <w:rFonts w:ascii="PT Serif" w:hAnsi="PT Serif" w:cs="PT Serif"/>
          <w:i/>
          <w:iCs/>
          <w:color w:val="53534D"/>
          <w:sz w:val="20"/>
          <w:szCs w:val="40"/>
        </w:rPr>
        <w:t xml:space="preserve">10 Reasons Why People </w:t>
      </w:r>
      <w:proofErr w:type="gramStart"/>
      <w:r w:rsidRPr="00606BFB">
        <w:rPr>
          <w:rFonts w:ascii="PT Serif" w:hAnsi="PT Serif" w:cs="PT Serif"/>
          <w:i/>
          <w:iCs/>
          <w:color w:val="53534D"/>
          <w:sz w:val="20"/>
          <w:szCs w:val="40"/>
        </w:rPr>
        <w:t>Buy</w:t>
      </w:r>
      <w:proofErr w:type="gramEnd"/>
      <w:r w:rsidRPr="00606BFB">
        <w:rPr>
          <w:rFonts w:ascii="PT Serif" w:hAnsi="PT Serif" w:cs="PT Serif"/>
          <w:i/>
          <w:iCs/>
          <w:color w:val="53534D"/>
          <w:sz w:val="20"/>
          <w:szCs w:val="40"/>
        </w:rPr>
        <w:t xml:space="preserve"> from the Food Truck Parked Next to Yours.</w:t>
      </w:r>
    </w:p>
    <w:p w:rsidR="007106A6" w:rsidRPr="00606BFB" w:rsidRDefault="00606BFB" w:rsidP="002161EA">
      <w:pPr>
        <w:pStyle w:val="ListParagraph"/>
        <w:widowControl w:val="0"/>
        <w:numPr>
          <w:ilvl w:val="0"/>
          <w:numId w:val="6"/>
        </w:numPr>
        <w:tabs>
          <w:tab w:val="left" w:pos="220"/>
          <w:tab w:val="left" w:pos="720"/>
        </w:tabs>
        <w:autoSpaceDE w:val="0"/>
        <w:autoSpaceDN w:val="0"/>
        <w:adjustRightInd w:val="0"/>
        <w:spacing w:after="0"/>
        <w:rPr>
          <w:rFonts w:cs="PT Serif"/>
          <w:color w:val="53534D"/>
          <w:sz w:val="20"/>
          <w:szCs w:val="40"/>
        </w:rPr>
      </w:pPr>
      <w:r w:rsidRPr="00606BFB">
        <w:rPr>
          <w:rFonts w:ascii="PT Serif" w:hAnsi="PT Serif" w:cs="PT Serif"/>
          <w:b/>
          <w:bCs/>
          <w:color w:val="53534D"/>
          <w:sz w:val="20"/>
          <w:szCs w:val="40"/>
        </w:rPr>
        <w:t>Case Studies and How-To Content</w:t>
      </w:r>
      <w:r w:rsidRPr="00606BFB">
        <w:rPr>
          <w:rFonts w:ascii="PT Serif" w:hAnsi="PT Serif" w:cs="PT Serif"/>
          <w:color w:val="53534D"/>
          <w:sz w:val="20"/>
          <w:szCs w:val="40"/>
        </w:rPr>
        <w:t xml:space="preserve">: Case studies and how-tos are the backbone of the SPI blog, and it’s what people enjoy reading the most. The </w:t>
      </w:r>
      <w:hyperlink r:id="rId5" w:history="1">
        <w:r w:rsidRPr="00606BFB">
          <w:rPr>
            <w:rFonts w:ascii="PT Serif" w:hAnsi="PT Serif" w:cs="PT Serif"/>
            <w:color w:val="A40010"/>
            <w:sz w:val="20"/>
            <w:szCs w:val="40"/>
          </w:rPr>
          <w:t>niche site duel</w:t>
        </w:r>
      </w:hyperlink>
      <w:r w:rsidRPr="00606BFB">
        <w:rPr>
          <w:rFonts w:ascii="PT Serif" w:hAnsi="PT Serif" w:cs="PT Serif"/>
          <w:color w:val="53534D"/>
          <w:sz w:val="20"/>
          <w:szCs w:val="40"/>
        </w:rPr>
        <w:t xml:space="preserve"> is an example of a case study, as is information about Green Exam Academy and FoodTruckr, for example. The common thread is that this content is made up of examples, experiences and results) from real-life that people can learn from. An example of this would be if I were to write a post titled: </w:t>
      </w:r>
      <w:r w:rsidRPr="00606BFB">
        <w:rPr>
          <w:rFonts w:ascii="PT Serif" w:hAnsi="PT Serif" w:cs="PT Serif"/>
          <w:i/>
          <w:iCs/>
          <w:color w:val="53534D"/>
          <w:sz w:val="20"/>
          <w:szCs w:val="40"/>
        </w:rPr>
        <w:t>How the Patty Flynn Food Truck Went From $15,000 in Debt to $50,000 in Profit in 6 months.</w:t>
      </w:r>
    </w:p>
    <w:p w:rsidR="00525802" w:rsidRDefault="00525802" w:rsidP="002161EA">
      <w:pPr>
        <w:spacing w:after="0"/>
        <w:rPr>
          <w:sz w:val="20"/>
          <w:lang w:val="en-GB"/>
        </w:rPr>
      </w:pPr>
      <w:r>
        <w:rPr>
          <w:sz w:val="20"/>
          <w:lang w:val="en-GB"/>
        </w:rPr>
        <w:t>\</w:t>
      </w:r>
    </w:p>
    <w:p w:rsidR="00525802" w:rsidRDefault="00525802" w:rsidP="002161EA">
      <w:pPr>
        <w:spacing w:after="0"/>
        <w:rPr>
          <w:sz w:val="20"/>
          <w:lang w:val="en-GB"/>
        </w:rPr>
      </w:pPr>
    </w:p>
    <w:p w:rsidR="00525802" w:rsidRDefault="00525802" w:rsidP="002161EA">
      <w:pPr>
        <w:spacing w:after="0"/>
        <w:rPr>
          <w:b/>
          <w:bCs/>
          <w:sz w:val="20"/>
        </w:rPr>
      </w:pPr>
      <w:r w:rsidRPr="00525802">
        <w:rPr>
          <w:b/>
          <w:bCs/>
          <w:sz w:val="20"/>
        </w:rPr>
        <w:t>Set Up a Google Alert for Your New Brand</w:t>
      </w:r>
    </w:p>
    <w:p w:rsidR="00525802" w:rsidRPr="00525802" w:rsidRDefault="00525802" w:rsidP="00525802">
      <w:pPr>
        <w:pStyle w:val="ListParagraph"/>
        <w:numPr>
          <w:ilvl w:val="0"/>
          <w:numId w:val="7"/>
        </w:numPr>
        <w:spacing w:after="0"/>
        <w:rPr>
          <w:sz w:val="20"/>
          <w:lang w:val="en-GB"/>
        </w:rPr>
      </w:pPr>
      <w:r w:rsidRPr="00525802">
        <w:rPr>
          <w:sz w:val="20"/>
        </w:rPr>
        <w:t xml:space="preserve">Go to </w:t>
      </w:r>
      <w:hyperlink r:id="rId6" w:history="1">
        <w:r w:rsidRPr="00525802">
          <w:rPr>
            <w:rStyle w:val="Hyperlink"/>
            <w:sz w:val="20"/>
          </w:rPr>
          <w:t>Google Alerts</w:t>
        </w:r>
      </w:hyperlink>
      <w:r w:rsidRPr="00525802">
        <w:rPr>
          <w:sz w:val="20"/>
        </w:rPr>
        <w:t xml:space="preserve"> and set up an alert for keywords that match your brand name, your URL and even your own name.</w:t>
      </w:r>
    </w:p>
    <w:p w:rsidR="00525802" w:rsidRDefault="00525802" w:rsidP="00525802">
      <w:pPr>
        <w:spacing w:after="0"/>
        <w:rPr>
          <w:sz w:val="20"/>
          <w:lang w:val="en-GB"/>
        </w:rPr>
      </w:pPr>
    </w:p>
    <w:p w:rsidR="00525802" w:rsidRDefault="00525802" w:rsidP="00525802">
      <w:pPr>
        <w:spacing w:after="0"/>
        <w:rPr>
          <w:b/>
          <w:bCs/>
          <w:sz w:val="20"/>
        </w:rPr>
      </w:pPr>
      <w:r w:rsidRPr="00525802">
        <w:rPr>
          <w:b/>
          <w:bCs/>
          <w:sz w:val="20"/>
        </w:rPr>
        <w:t>Create a Share Page</w:t>
      </w:r>
    </w:p>
    <w:p w:rsidR="00CB69CB" w:rsidRDefault="009A3EE8">
      <w:pPr>
        <w:rPr>
          <w:sz w:val="20"/>
          <w:lang w:val="en-GB"/>
        </w:rPr>
      </w:pPr>
      <w:hyperlink r:id="rId7" w:anchor="more-10539" w:history="1">
        <w:r w:rsidR="00CB69CB" w:rsidRPr="00CB69CB">
          <w:rPr>
            <w:rStyle w:val="Hyperlink"/>
            <w:sz w:val="20"/>
            <w:lang w:val="en-GB"/>
          </w:rPr>
          <w:t>http://www.mykidsadventures.com</w:t>
        </w:r>
      </w:hyperlink>
    </w:p>
    <w:p w:rsidR="00CB69CB" w:rsidRPr="00CB69CB" w:rsidRDefault="00CB69CB" w:rsidP="00CB69CB">
      <w:pPr>
        <w:rPr>
          <w:b/>
          <w:bCs/>
        </w:rPr>
      </w:pPr>
      <w:r w:rsidRPr="00CB69CB">
        <w:rPr>
          <w:b/>
          <w:bCs/>
        </w:rPr>
        <w:t>Create a Pre-Launch “Coming Soon” Teaser Page</w:t>
      </w:r>
    </w:p>
    <w:p w:rsidR="00CB69CB" w:rsidRPr="00CB69CB" w:rsidRDefault="00CB69CB" w:rsidP="00CB69CB">
      <w:pPr>
        <w:pStyle w:val="ListParagraph"/>
        <w:widowControl w:val="0"/>
        <w:numPr>
          <w:ilvl w:val="0"/>
          <w:numId w:val="7"/>
        </w:numPr>
        <w:tabs>
          <w:tab w:val="left" w:pos="220"/>
          <w:tab w:val="left" w:pos="720"/>
        </w:tabs>
        <w:autoSpaceDE w:val="0"/>
        <w:autoSpaceDN w:val="0"/>
        <w:adjustRightInd w:val="0"/>
        <w:spacing w:after="0"/>
        <w:rPr>
          <w:rFonts w:ascii="PT Serif" w:hAnsi="PT Serif" w:cs="PT Serif"/>
          <w:color w:val="53534D"/>
          <w:sz w:val="20"/>
          <w:szCs w:val="40"/>
        </w:rPr>
      </w:pPr>
      <w:r w:rsidRPr="00CB69CB">
        <w:rPr>
          <w:rFonts w:ascii="PT Serif" w:hAnsi="PT Serif" w:cs="PT Serif"/>
          <w:color w:val="53534D"/>
          <w:sz w:val="20"/>
          <w:szCs w:val="40"/>
        </w:rPr>
        <w:t>Let your visitors know what you’re doing.</w:t>
      </w:r>
    </w:p>
    <w:p w:rsidR="00CB69CB" w:rsidRPr="00CB69CB" w:rsidRDefault="00CB69CB" w:rsidP="00CB69CB">
      <w:pPr>
        <w:pStyle w:val="ListParagraph"/>
        <w:widowControl w:val="0"/>
        <w:numPr>
          <w:ilvl w:val="0"/>
          <w:numId w:val="7"/>
        </w:numPr>
        <w:tabs>
          <w:tab w:val="left" w:pos="220"/>
          <w:tab w:val="left" w:pos="720"/>
        </w:tabs>
        <w:autoSpaceDE w:val="0"/>
        <w:autoSpaceDN w:val="0"/>
        <w:adjustRightInd w:val="0"/>
        <w:spacing w:after="0"/>
        <w:rPr>
          <w:rFonts w:ascii="PT Serif" w:hAnsi="PT Serif" w:cs="PT Serif"/>
          <w:color w:val="53534D"/>
          <w:sz w:val="20"/>
          <w:szCs w:val="40"/>
        </w:rPr>
      </w:pPr>
      <w:r w:rsidRPr="00CB69CB">
        <w:rPr>
          <w:rFonts w:ascii="PT Serif" w:hAnsi="PT Serif" w:cs="PT Serif"/>
          <w:color w:val="53534D"/>
          <w:sz w:val="20"/>
          <w:szCs w:val="40"/>
        </w:rPr>
        <w:t>Spark some interest.</w:t>
      </w:r>
    </w:p>
    <w:p w:rsidR="00072CFD" w:rsidRPr="00072CFD" w:rsidRDefault="00CB69CB" w:rsidP="00CB69CB">
      <w:pPr>
        <w:pStyle w:val="ListParagraph"/>
        <w:numPr>
          <w:ilvl w:val="0"/>
          <w:numId w:val="7"/>
        </w:numPr>
        <w:rPr>
          <w:sz w:val="20"/>
        </w:rPr>
      </w:pPr>
      <w:r w:rsidRPr="00CB69CB">
        <w:rPr>
          <w:rFonts w:ascii="PT Serif" w:hAnsi="PT Serif" w:cs="PT Serif"/>
          <w:color w:val="53534D"/>
          <w:sz w:val="20"/>
          <w:szCs w:val="40"/>
        </w:rPr>
        <w:t>Capitalize on that interest by capturing email addresses.</w:t>
      </w:r>
    </w:p>
    <w:p w:rsidR="00072CFD" w:rsidRPr="00072CFD" w:rsidRDefault="00072CFD" w:rsidP="00072CFD">
      <w:pPr>
        <w:rPr>
          <w:b/>
          <w:sz w:val="20"/>
        </w:rPr>
      </w:pPr>
      <w:r>
        <w:rPr>
          <w:b/>
          <w:sz w:val="20"/>
        </w:rPr>
        <w:t>AFTER LAUNCH</w:t>
      </w:r>
    </w:p>
    <w:p w:rsidR="00072CFD" w:rsidRPr="00072CFD" w:rsidRDefault="00072CFD" w:rsidP="00072CFD">
      <w:pPr>
        <w:widowControl w:val="0"/>
        <w:numPr>
          <w:ilvl w:val="0"/>
          <w:numId w:val="7"/>
        </w:numPr>
        <w:tabs>
          <w:tab w:val="left" w:pos="220"/>
          <w:tab w:val="left" w:pos="720"/>
        </w:tabs>
        <w:autoSpaceDE w:val="0"/>
        <w:autoSpaceDN w:val="0"/>
        <w:adjustRightInd w:val="0"/>
        <w:spacing w:after="0"/>
        <w:rPr>
          <w:rFonts w:ascii="PT Serif" w:hAnsi="PT Serif" w:cs="PT Serif"/>
          <w:color w:val="53534D"/>
          <w:sz w:val="20"/>
          <w:szCs w:val="40"/>
        </w:rPr>
      </w:pPr>
      <w:r w:rsidRPr="00072CFD">
        <w:rPr>
          <w:rFonts w:ascii="PT Serif" w:hAnsi="PT Serif" w:cs="PT Serif"/>
          <w:b/>
          <w:bCs/>
          <w:color w:val="53534D"/>
          <w:sz w:val="20"/>
          <w:szCs w:val="40"/>
        </w:rPr>
        <w:t>Email the list you’ve built.</w:t>
      </w:r>
      <w:r w:rsidRPr="00072CFD">
        <w:rPr>
          <w:rFonts w:ascii="PT Serif" w:hAnsi="PT Serif" w:cs="PT Serif"/>
          <w:color w:val="53534D"/>
          <w:sz w:val="20"/>
          <w:szCs w:val="40"/>
        </w:rPr>
        <w:t> You already have an email list—awesome! Now it’s time to email your subscribers and let them know you’re live. Also, give them an easy way to share your new site by including a link to that convenient share page that you created on your website. These are your ambassadors and you’re definitely allowed to ask them to share for you.</w:t>
      </w:r>
    </w:p>
    <w:p w:rsidR="00072CFD" w:rsidRPr="00072CFD" w:rsidRDefault="00072CFD" w:rsidP="00072CFD">
      <w:pPr>
        <w:widowControl w:val="0"/>
        <w:numPr>
          <w:ilvl w:val="0"/>
          <w:numId w:val="7"/>
        </w:numPr>
        <w:tabs>
          <w:tab w:val="left" w:pos="220"/>
          <w:tab w:val="left" w:pos="720"/>
        </w:tabs>
        <w:autoSpaceDE w:val="0"/>
        <w:autoSpaceDN w:val="0"/>
        <w:adjustRightInd w:val="0"/>
        <w:spacing w:after="0"/>
        <w:rPr>
          <w:rFonts w:ascii="PT Serif" w:hAnsi="PT Serif" w:cs="PT Serif"/>
          <w:color w:val="53534D"/>
          <w:sz w:val="20"/>
          <w:szCs w:val="40"/>
        </w:rPr>
      </w:pPr>
      <w:r w:rsidRPr="00072CFD">
        <w:rPr>
          <w:rFonts w:ascii="PT Serif" w:hAnsi="PT Serif" w:cs="PT Serif"/>
          <w:b/>
          <w:bCs/>
          <w:color w:val="53534D"/>
          <w:sz w:val="20"/>
          <w:szCs w:val="40"/>
        </w:rPr>
        <w:t>Source your 200-outreach program. </w:t>
      </w:r>
      <w:r w:rsidRPr="00072CFD">
        <w:rPr>
          <w:rFonts w:ascii="PT Serif" w:hAnsi="PT Serif" w:cs="PT Serif"/>
          <w:color w:val="53534D"/>
          <w:sz w:val="20"/>
          <w:szCs w:val="40"/>
        </w:rPr>
        <w:t>Beyond tapping into your existing list, send a quick, personalized email out to each website and blog on your 200-outreach program spreadsheet. You could even draft each of these emails beforehand so you aren’t spending time on launch day writing them. A quick mention that you’re live and a link to your ultimate resource can go a long way, and even if you get a 2-5% response rate, that’s more than you’d get if you didn’t send any emails at all. Don’t force anything or be aggressive in your emails, and remember what’s in it for them too.</w:t>
      </w:r>
    </w:p>
    <w:p w:rsidR="00072CFD" w:rsidRPr="00072CFD" w:rsidRDefault="00072CFD" w:rsidP="00072CFD">
      <w:pPr>
        <w:widowControl w:val="0"/>
        <w:numPr>
          <w:ilvl w:val="0"/>
          <w:numId w:val="7"/>
        </w:numPr>
        <w:tabs>
          <w:tab w:val="left" w:pos="220"/>
          <w:tab w:val="left" w:pos="720"/>
        </w:tabs>
        <w:autoSpaceDE w:val="0"/>
        <w:autoSpaceDN w:val="0"/>
        <w:adjustRightInd w:val="0"/>
        <w:spacing w:after="0"/>
        <w:rPr>
          <w:rFonts w:ascii="PT Serif" w:hAnsi="PT Serif" w:cs="PT Serif"/>
          <w:color w:val="53534D"/>
          <w:sz w:val="20"/>
          <w:szCs w:val="40"/>
        </w:rPr>
      </w:pPr>
      <w:r w:rsidRPr="00072CFD">
        <w:rPr>
          <w:rFonts w:ascii="PT Serif" w:hAnsi="PT Serif" w:cs="PT Serif"/>
          <w:b/>
          <w:bCs/>
          <w:color w:val="53534D"/>
          <w:sz w:val="20"/>
          <w:szCs w:val="40"/>
        </w:rPr>
        <w:t>Thank those who have helped you. </w:t>
      </w:r>
      <w:r w:rsidRPr="00072CFD">
        <w:rPr>
          <w:rFonts w:ascii="PT Serif" w:hAnsi="PT Serif" w:cs="PT Serif"/>
          <w:color w:val="53534D"/>
          <w:sz w:val="20"/>
          <w:szCs w:val="40"/>
        </w:rPr>
        <w:t xml:space="preserve">If anyone has helped you get to this point, email </w:t>
      </w:r>
      <w:proofErr w:type="gramStart"/>
      <w:r w:rsidRPr="00072CFD">
        <w:rPr>
          <w:rFonts w:ascii="PT Serif" w:hAnsi="PT Serif" w:cs="PT Serif"/>
          <w:color w:val="53534D"/>
          <w:sz w:val="20"/>
          <w:szCs w:val="40"/>
        </w:rPr>
        <w:t>them</w:t>
      </w:r>
      <w:proofErr w:type="gramEnd"/>
      <w:r w:rsidRPr="00072CFD">
        <w:rPr>
          <w:rFonts w:ascii="PT Serif" w:hAnsi="PT Serif" w:cs="PT Serif"/>
          <w:color w:val="53534D"/>
          <w:sz w:val="20"/>
          <w:szCs w:val="40"/>
        </w:rPr>
        <w:t xml:space="preserve"> to thank them. It can go a very long way. If you’re thanking those in a round-up post, include a quick, easy-to-copy-and-paste link that they can share on their social media platforms. If you find people are retweeting your stuff or mentioning your new website on Twitter, reach out and thank them too.</w:t>
      </w:r>
    </w:p>
    <w:p w:rsidR="00072CFD" w:rsidRPr="00072CFD" w:rsidRDefault="00072CFD" w:rsidP="00072CFD">
      <w:pPr>
        <w:widowControl w:val="0"/>
        <w:numPr>
          <w:ilvl w:val="0"/>
          <w:numId w:val="7"/>
        </w:numPr>
        <w:tabs>
          <w:tab w:val="left" w:pos="220"/>
          <w:tab w:val="left" w:pos="720"/>
        </w:tabs>
        <w:autoSpaceDE w:val="0"/>
        <w:autoSpaceDN w:val="0"/>
        <w:adjustRightInd w:val="0"/>
        <w:spacing w:after="0"/>
        <w:rPr>
          <w:rFonts w:ascii="PT Serif" w:hAnsi="PT Serif" w:cs="PT Serif"/>
          <w:color w:val="53534D"/>
          <w:sz w:val="20"/>
          <w:szCs w:val="40"/>
        </w:rPr>
      </w:pPr>
      <w:r w:rsidRPr="00072CFD">
        <w:rPr>
          <w:rFonts w:ascii="PT Serif" w:hAnsi="PT Serif" w:cs="PT Serif"/>
          <w:b/>
          <w:bCs/>
          <w:color w:val="53534D"/>
          <w:sz w:val="20"/>
          <w:szCs w:val="40"/>
        </w:rPr>
        <w:t>Reply to every comment. </w:t>
      </w:r>
      <w:r w:rsidRPr="00072CFD">
        <w:rPr>
          <w:rFonts w:ascii="PT Serif" w:hAnsi="PT Serif" w:cs="PT Serif"/>
          <w:color w:val="53534D"/>
          <w:sz w:val="20"/>
          <w:szCs w:val="40"/>
        </w:rPr>
        <w:t xml:space="preserve">On launch day, if you do it right and you have traffic coming to your website, chances are you’ll get a number of comments on each of the posts that you’ve already written. Respond to </w:t>
      </w:r>
      <w:r w:rsidRPr="00072CFD">
        <w:rPr>
          <w:rFonts w:ascii="PT Serif" w:hAnsi="PT Serif" w:cs="PT Serif"/>
          <w:i/>
          <w:iCs/>
          <w:color w:val="53534D"/>
          <w:sz w:val="20"/>
          <w:szCs w:val="40"/>
        </w:rPr>
        <w:t>each one</w:t>
      </w:r>
      <w:r w:rsidRPr="00072CFD">
        <w:rPr>
          <w:rFonts w:ascii="PT Serif" w:hAnsi="PT Serif" w:cs="PT Serif"/>
          <w:color w:val="53534D"/>
          <w:sz w:val="20"/>
          <w:szCs w:val="40"/>
        </w:rPr>
        <w:t xml:space="preserve"> of them. You want to be as present on Day One as possible because if new visitors see you’re actually replying to comments and active on the site, they’ll be more likely to stick around and share. You won’t always be able to reply to every comment down the road, but it’s one of the most important things to do within the first few months of a website’s start.</w:t>
      </w:r>
    </w:p>
    <w:p w:rsidR="00DA02B3" w:rsidRPr="00DA02B3" w:rsidRDefault="00072CFD" w:rsidP="00072CFD">
      <w:pPr>
        <w:pStyle w:val="ListParagraph"/>
        <w:numPr>
          <w:ilvl w:val="0"/>
          <w:numId w:val="7"/>
        </w:numPr>
        <w:rPr>
          <w:sz w:val="20"/>
        </w:rPr>
      </w:pPr>
      <w:r w:rsidRPr="00072CFD">
        <w:rPr>
          <w:rFonts w:ascii="PT Serif" w:hAnsi="PT Serif" w:cs="PT Serif"/>
          <w:b/>
          <w:bCs/>
          <w:color w:val="53534D"/>
          <w:sz w:val="20"/>
          <w:szCs w:val="40"/>
        </w:rPr>
        <w:t>Reach out to local news. </w:t>
      </w:r>
      <w:r w:rsidRPr="00072CFD">
        <w:rPr>
          <w:rFonts w:ascii="PT Serif" w:hAnsi="PT Serif" w:cs="PT Serif"/>
          <w:color w:val="53534D"/>
          <w:sz w:val="20"/>
          <w:szCs w:val="40"/>
        </w:rPr>
        <w:t>Local news stations are always looking for new stories, content (and events!) to share. There’s no harm in reaching out to all of the local news networks and pitching them your new website and seeing if they’d be willing to cover the story. What’s the worst that could happen? They’ll say no… and that’s not a big deal.</w:t>
      </w:r>
    </w:p>
    <w:p w:rsidR="00DA02B3" w:rsidRDefault="004E2171" w:rsidP="00DA02B3">
      <w:pPr>
        <w:rPr>
          <w:sz w:val="20"/>
        </w:rPr>
      </w:pPr>
      <w:r>
        <w:rPr>
          <w:rFonts w:ascii="Arial" w:hAnsi="Arial" w:cs="Arial"/>
          <w:color w:val="6D6D6D"/>
          <w:sz w:val="26"/>
          <w:szCs w:val="26"/>
        </w:rPr>
        <w:t>About 92,200 results (0.31 seconds) </w:t>
      </w:r>
    </w:p>
    <w:p w:rsidR="00DA02B3" w:rsidRDefault="00DA02B3" w:rsidP="00DA02B3">
      <w:pPr>
        <w:rPr>
          <w:sz w:val="20"/>
        </w:rPr>
      </w:pPr>
    </w:p>
    <w:p w:rsidR="00DA02B3" w:rsidRDefault="00DA02B3" w:rsidP="00DA02B3">
      <w:pPr>
        <w:widowControl w:val="0"/>
        <w:autoSpaceDE w:val="0"/>
        <w:autoSpaceDN w:val="0"/>
        <w:adjustRightInd w:val="0"/>
        <w:spacing w:after="0"/>
        <w:rPr>
          <w:rFonts w:ascii="Arial" w:hAnsi="Arial" w:cs="Arial"/>
          <w:color w:val="1A1A1A"/>
          <w:sz w:val="64"/>
          <w:szCs w:val="64"/>
        </w:rPr>
      </w:pPr>
      <w:proofErr w:type="gramStart"/>
      <w:r>
        <w:rPr>
          <w:rFonts w:ascii="Arial" w:hAnsi="Arial" w:cs="Arial"/>
          <w:color w:val="1A1A1A"/>
          <w:sz w:val="64"/>
          <w:szCs w:val="64"/>
        </w:rPr>
        <w:t>quintessential</w:t>
      </w:r>
      <w:proofErr w:type="gramEnd"/>
    </w:p>
    <w:p w:rsidR="00DA02B3" w:rsidRDefault="00DA02B3" w:rsidP="00DA02B3">
      <w:pPr>
        <w:widowControl w:val="0"/>
        <w:autoSpaceDE w:val="0"/>
        <w:autoSpaceDN w:val="0"/>
        <w:adjustRightInd w:val="0"/>
        <w:spacing w:after="0"/>
        <w:rPr>
          <w:rFonts w:ascii="Arial" w:hAnsi="Arial" w:cs="Arial"/>
          <w:color w:val="1A1A1A"/>
          <w:sz w:val="36"/>
          <w:szCs w:val="36"/>
        </w:rPr>
      </w:pPr>
      <w:proofErr w:type="gramStart"/>
      <w:r>
        <w:rPr>
          <w:rFonts w:ascii="Source Sans Pro" w:hAnsi="Source Sans Pro" w:cs="Source Sans Pro"/>
          <w:color w:val="1A1A1A"/>
          <w:sz w:val="36"/>
          <w:szCs w:val="36"/>
        </w:rPr>
        <w:t>ˌ</w:t>
      </w:r>
      <w:r>
        <w:rPr>
          <w:rFonts w:ascii="Arial" w:hAnsi="Arial" w:cs="Arial"/>
          <w:color w:val="1A1A1A"/>
          <w:sz w:val="36"/>
          <w:szCs w:val="36"/>
        </w:rPr>
        <w:t>kw</w:t>
      </w:r>
      <w:r>
        <w:rPr>
          <w:rFonts w:ascii="Snell Roundhand Black" w:hAnsi="Snell Roundhand Black" w:cs="Snell Roundhand Black"/>
          <w:color w:val="1A1A1A"/>
          <w:sz w:val="36"/>
          <w:szCs w:val="36"/>
        </w:rPr>
        <w:t>ɪ</w:t>
      </w:r>
      <w:r>
        <w:rPr>
          <w:rFonts w:ascii="Arial" w:hAnsi="Arial" w:cs="Arial"/>
          <w:color w:val="1A1A1A"/>
          <w:sz w:val="36"/>
          <w:szCs w:val="36"/>
        </w:rPr>
        <w:t>nt</w:t>
      </w:r>
      <w:r>
        <w:rPr>
          <w:rFonts w:ascii="Snell Roundhand Black" w:hAnsi="Snell Roundhand Black" w:cs="Snell Roundhand Black"/>
          <w:color w:val="1A1A1A"/>
          <w:sz w:val="36"/>
          <w:szCs w:val="36"/>
        </w:rPr>
        <w:t>ɪ</w:t>
      </w:r>
      <w:r>
        <w:rPr>
          <w:rFonts w:ascii="Papyrus Condensed" w:hAnsi="Papyrus Condensed" w:cs="Papyrus Condensed"/>
          <w:color w:val="1A1A1A"/>
          <w:sz w:val="36"/>
          <w:szCs w:val="36"/>
        </w:rPr>
        <w:t>ˈ</w:t>
      </w:r>
      <w:r>
        <w:rPr>
          <w:rFonts w:ascii="Arial" w:hAnsi="Arial" w:cs="Arial"/>
          <w:color w:val="1A1A1A"/>
          <w:sz w:val="36"/>
          <w:szCs w:val="36"/>
        </w:rPr>
        <w:t>s</w:t>
      </w:r>
      <w:r>
        <w:rPr>
          <w:rFonts w:ascii="Snell Roundhand Black" w:hAnsi="Snell Roundhand Black" w:cs="Snell Roundhand Black"/>
          <w:color w:val="1A1A1A"/>
          <w:sz w:val="36"/>
          <w:szCs w:val="36"/>
        </w:rPr>
        <w:t>ɛ</w:t>
      </w:r>
      <w:r>
        <w:rPr>
          <w:rFonts w:ascii="Arial" w:hAnsi="Arial" w:cs="Arial"/>
          <w:color w:val="1A1A1A"/>
          <w:sz w:val="36"/>
          <w:szCs w:val="36"/>
        </w:rPr>
        <w:t>n</w:t>
      </w:r>
      <w:r>
        <w:rPr>
          <w:rFonts w:ascii="Snell Roundhand Black" w:hAnsi="Snell Roundhand Black" w:cs="Snell Roundhand Black"/>
          <w:color w:val="1A1A1A"/>
          <w:sz w:val="36"/>
          <w:szCs w:val="36"/>
        </w:rPr>
        <w:t>ʃ</w:t>
      </w:r>
      <w:r>
        <w:rPr>
          <w:rFonts w:ascii="Arial" w:hAnsi="Arial" w:cs="Arial"/>
          <w:color w:val="1A1A1A"/>
          <w:sz w:val="36"/>
          <w:szCs w:val="36"/>
        </w:rPr>
        <w:t>(</w:t>
      </w:r>
      <w:proofErr w:type="gramEnd"/>
      <w:r>
        <w:rPr>
          <w:rFonts w:ascii="Arial" w:hAnsi="Arial" w:cs="Arial"/>
          <w:color w:val="1A1A1A"/>
          <w:sz w:val="36"/>
          <w:szCs w:val="36"/>
        </w:rPr>
        <w:t>ə)l/</w:t>
      </w:r>
    </w:p>
    <w:p w:rsidR="00DA02B3" w:rsidRDefault="00DA02B3" w:rsidP="00DA02B3">
      <w:pPr>
        <w:widowControl w:val="0"/>
        <w:autoSpaceDE w:val="0"/>
        <w:autoSpaceDN w:val="0"/>
        <w:adjustRightInd w:val="0"/>
        <w:spacing w:after="0"/>
        <w:rPr>
          <w:rFonts w:ascii="Arial" w:hAnsi="Arial" w:cs="Arial"/>
          <w:color w:val="1A1A1A"/>
          <w:sz w:val="26"/>
          <w:szCs w:val="26"/>
        </w:rPr>
      </w:pPr>
      <w:proofErr w:type="gramStart"/>
      <w:r>
        <w:rPr>
          <w:rFonts w:ascii="Arial" w:hAnsi="Arial" w:cs="Arial"/>
          <w:i/>
          <w:iCs/>
          <w:color w:val="1A1A1A"/>
          <w:sz w:val="26"/>
          <w:szCs w:val="26"/>
        </w:rPr>
        <w:t>adjective</w:t>
      </w:r>
      <w:proofErr w:type="gramEnd"/>
    </w:p>
    <w:p w:rsidR="00DA02B3" w:rsidRDefault="00DA02B3" w:rsidP="00DA02B3">
      <w:pPr>
        <w:widowControl w:val="0"/>
        <w:autoSpaceDE w:val="0"/>
        <w:autoSpaceDN w:val="0"/>
        <w:adjustRightInd w:val="0"/>
        <w:spacing w:after="0"/>
        <w:rPr>
          <w:rFonts w:ascii="Arial" w:hAnsi="Arial" w:cs="Arial"/>
          <w:color w:val="747474"/>
          <w:sz w:val="26"/>
          <w:szCs w:val="26"/>
        </w:rPr>
      </w:pPr>
      <w:proofErr w:type="gramStart"/>
      <w:r>
        <w:rPr>
          <w:rFonts w:ascii="Arial" w:hAnsi="Arial" w:cs="Arial"/>
          <w:color w:val="747474"/>
          <w:sz w:val="26"/>
          <w:szCs w:val="26"/>
        </w:rPr>
        <w:t>adjective</w:t>
      </w:r>
      <w:proofErr w:type="gramEnd"/>
      <w:r>
        <w:rPr>
          <w:rFonts w:ascii="Arial" w:hAnsi="Arial" w:cs="Arial"/>
          <w:color w:val="747474"/>
          <w:sz w:val="26"/>
          <w:szCs w:val="26"/>
        </w:rPr>
        <w:t xml:space="preserve">: </w:t>
      </w:r>
      <w:r>
        <w:rPr>
          <w:rFonts w:ascii="Arial" w:hAnsi="Arial" w:cs="Arial"/>
          <w:b/>
          <w:bCs/>
          <w:color w:val="747474"/>
          <w:sz w:val="26"/>
          <w:szCs w:val="26"/>
        </w:rPr>
        <w:t>quintessential</w:t>
      </w:r>
    </w:p>
    <w:p w:rsidR="00DA02B3" w:rsidRDefault="00DA02B3" w:rsidP="00DA02B3">
      <w:pPr>
        <w:widowControl w:val="0"/>
        <w:numPr>
          <w:ilvl w:val="0"/>
          <w:numId w:val="1"/>
        </w:numPr>
        <w:tabs>
          <w:tab w:val="left" w:pos="220"/>
          <w:tab w:val="left" w:pos="720"/>
        </w:tabs>
        <w:autoSpaceDE w:val="0"/>
        <w:autoSpaceDN w:val="0"/>
        <w:adjustRightInd w:val="0"/>
        <w:spacing w:after="0"/>
        <w:ind w:left="720" w:hanging="720"/>
        <w:rPr>
          <w:rFonts w:ascii="Arial" w:hAnsi="Arial" w:cs="Arial"/>
          <w:color w:val="747474"/>
          <w:sz w:val="26"/>
          <w:szCs w:val="26"/>
        </w:rPr>
      </w:pPr>
      <w:proofErr w:type="gramStart"/>
      <w:r>
        <w:rPr>
          <w:rFonts w:ascii="Arial" w:hAnsi="Arial" w:cs="Arial"/>
          <w:color w:val="1A1A1A"/>
          <w:sz w:val="26"/>
          <w:szCs w:val="26"/>
        </w:rPr>
        <w:t>representing</w:t>
      </w:r>
      <w:proofErr w:type="gramEnd"/>
      <w:r>
        <w:rPr>
          <w:rFonts w:ascii="Arial" w:hAnsi="Arial" w:cs="Arial"/>
          <w:color w:val="1A1A1A"/>
          <w:sz w:val="26"/>
          <w:szCs w:val="26"/>
        </w:rPr>
        <w:t xml:space="preserve"> the most perfect or typical example of a quality or class.</w:t>
      </w:r>
      <w:r>
        <w:rPr>
          <w:rFonts w:ascii="Arial" w:hAnsi="Arial" w:cs="Arial"/>
          <w:color w:val="747474"/>
          <w:sz w:val="26"/>
          <w:szCs w:val="26"/>
        </w:rPr>
        <w:t>"</w:t>
      </w:r>
      <w:proofErr w:type="gramStart"/>
      <w:r>
        <w:rPr>
          <w:rFonts w:ascii="Arial" w:hAnsi="Arial" w:cs="Arial"/>
          <w:color w:val="747474"/>
          <w:sz w:val="26"/>
          <w:szCs w:val="26"/>
        </w:rPr>
        <w:t>he</w:t>
      </w:r>
      <w:proofErr w:type="gramEnd"/>
      <w:r>
        <w:rPr>
          <w:rFonts w:ascii="Arial" w:hAnsi="Arial" w:cs="Arial"/>
          <w:color w:val="747474"/>
          <w:sz w:val="26"/>
          <w:szCs w:val="26"/>
        </w:rPr>
        <w:t xml:space="preserve"> was the quintessential tough guy—strong, silent, and self-contained"</w:t>
      </w:r>
    </w:p>
    <w:tbl>
      <w:tblPr>
        <w:tblW w:w="0" w:type="auto"/>
        <w:tblBorders>
          <w:top w:val="nil"/>
          <w:left w:val="nil"/>
          <w:right w:val="nil"/>
        </w:tblBorders>
        <w:tblLayout w:type="fixed"/>
        <w:tblLook w:val="0000"/>
      </w:tblPr>
      <w:tblGrid>
        <w:gridCol w:w="1260"/>
        <w:gridCol w:w="8580"/>
      </w:tblGrid>
      <w:tr w:rsidR="00DA02B3">
        <w:tc>
          <w:tcPr>
            <w:tcW w:w="1260" w:type="dxa"/>
            <w:tcMar>
              <w:right w:w="60" w:type="nil"/>
            </w:tcMar>
          </w:tcPr>
          <w:p w:rsidR="00DA02B3" w:rsidRDefault="00DA02B3" w:rsidP="00DA02B3">
            <w:pPr>
              <w:widowControl w:val="0"/>
              <w:numPr>
                <w:ilvl w:val="0"/>
                <w:numId w:val="1"/>
              </w:numPr>
              <w:tabs>
                <w:tab w:val="left" w:pos="220"/>
                <w:tab w:val="left" w:pos="720"/>
              </w:tabs>
              <w:autoSpaceDE w:val="0"/>
              <w:autoSpaceDN w:val="0"/>
              <w:adjustRightInd w:val="0"/>
              <w:spacing w:after="0"/>
              <w:ind w:left="720" w:hanging="720"/>
              <w:rPr>
                <w:rFonts w:ascii="Arial" w:hAnsi="Arial" w:cs="Arial"/>
                <w:i/>
                <w:iCs/>
                <w:color w:val="747474"/>
                <w:sz w:val="26"/>
                <w:szCs w:val="26"/>
              </w:rPr>
            </w:pPr>
            <w:proofErr w:type="gramStart"/>
            <w:r>
              <w:rPr>
                <w:rFonts w:ascii="Arial" w:hAnsi="Arial" w:cs="Arial"/>
                <w:i/>
                <w:iCs/>
                <w:color w:val="747474"/>
                <w:sz w:val="26"/>
                <w:szCs w:val="26"/>
              </w:rPr>
              <w:t>synonyms</w:t>
            </w:r>
            <w:proofErr w:type="gramEnd"/>
            <w:r>
              <w:rPr>
                <w:rFonts w:ascii="Arial" w:hAnsi="Arial" w:cs="Arial"/>
                <w:i/>
                <w:iCs/>
                <w:color w:val="747474"/>
                <w:sz w:val="26"/>
                <w:szCs w:val="26"/>
              </w:rPr>
              <w:t>:</w:t>
            </w:r>
          </w:p>
        </w:tc>
        <w:tc>
          <w:tcPr>
            <w:tcW w:w="8580" w:type="dxa"/>
            <w:vAlign w:val="center"/>
          </w:tcPr>
          <w:p w:rsidR="00DA02B3" w:rsidRDefault="009A3EE8" w:rsidP="00DA02B3">
            <w:pPr>
              <w:widowControl w:val="0"/>
              <w:numPr>
                <w:ilvl w:val="0"/>
                <w:numId w:val="1"/>
              </w:numPr>
              <w:tabs>
                <w:tab w:val="left" w:pos="220"/>
                <w:tab w:val="left" w:pos="720"/>
              </w:tabs>
              <w:autoSpaceDE w:val="0"/>
              <w:autoSpaceDN w:val="0"/>
              <w:adjustRightInd w:val="0"/>
              <w:spacing w:after="0"/>
              <w:ind w:left="720" w:hanging="720"/>
              <w:rPr>
                <w:rFonts w:ascii="Arial" w:hAnsi="Arial" w:cs="Arial"/>
                <w:color w:val="13009B"/>
                <w:sz w:val="26"/>
                <w:szCs w:val="26"/>
              </w:rPr>
            </w:pPr>
            <w:hyperlink r:id="rId8" w:history="1">
              <w:proofErr w:type="gramStart"/>
              <w:r w:rsidR="00DA02B3">
                <w:rPr>
                  <w:rFonts w:ascii="Arial" w:hAnsi="Arial" w:cs="Arial"/>
                  <w:color w:val="13009B"/>
                  <w:sz w:val="26"/>
                  <w:szCs w:val="26"/>
                </w:rPr>
                <w:t>typical</w:t>
              </w:r>
              <w:proofErr w:type="gramEnd"/>
            </w:hyperlink>
            <w:r w:rsidR="00DA02B3">
              <w:rPr>
                <w:rFonts w:ascii="Arial" w:hAnsi="Arial" w:cs="Arial"/>
                <w:color w:val="747474"/>
                <w:sz w:val="26"/>
                <w:szCs w:val="26"/>
              </w:rPr>
              <w:t xml:space="preserve">, prototypical, stereotypical, </w:t>
            </w:r>
            <w:hyperlink r:id="rId9" w:history="1">
              <w:r w:rsidR="00DA02B3">
                <w:rPr>
                  <w:rFonts w:ascii="Arial" w:hAnsi="Arial" w:cs="Arial"/>
                  <w:color w:val="13009B"/>
                  <w:sz w:val="26"/>
                  <w:szCs w:val="26"/>
                </w:rPr>
                <w:t>archetypal</w:t>
              </w:r>
            </w:hyperlink>
            <w:r w:rsidR="00DA02B3">
              <w:rPr>
                <w:rFonts w:ascii="Arial" w:hAnsi="Arial" w:cs="Arial"/>
                <w:color w:val="747474"/>
                <w:sz w:val="26"/>
                <w:szCs w:val="26"/>
              </w:rPr>
              <w:t xml:space="preserve">, </w:t>
            </w:r>
            <w:hyperlink r:id="rId10" w:history="1">
              <w:r w:rsidR="00DA02B3">
                <w:rPr>
                  <w:rFonts w:ascii="Arial" w:hAnsi="Arial" w:cs="Arial"/>
                  <w:color w:val="13009B"/>
                  <w:sz w:val="26"/>
                  <w:szCs w:val="26"/>
                </w:rPr>
                <w:t>classic</w:t>
              </w:r>
            </w:hyperlink>
            <w:r w:rsidR="00DA02B3">
              <w:rPr>
                <w:rFonts w:ascii="Arial" w:hAnsi="Arial" w:cs="Arial"/>
                <w:color w:val="747474"/>
                <w:sz w:val="26"/>
                <w:szCs w:val="26"/>
              </w:rPr>
              <w:t xml:space="preserve">, </w:t>
            </w:r>
            <w:hyperlink r:id="rId11" w:history="1">
              <w:r w:rsidR="00DA02B3">
                <w:rPr>
                  <w:rFonts w:ascii="Arial" w:hAnsi="Arial" w:cs="Arial"/>
                  <w:color w:val="13009B"/>
                  <w:sz w:val="26"/>
                  <w:szCs w:val="26"/>
                </w:rPr>
                <w:t>model</w:t>
              </w:r>
            </w:hyperlink>
            <w:r w:rsidR="00DA02B3">
              <w:rPr>
                <w:rFonts w:ascii="Arial" w:hAnsi="Arial" w:cs="Arial"/>
                <w:color w:val="747474"/>
                <w:sz w:val="26"/>
                <w:szCs w:val="26"/>
              </w:rPr>
              <w:t xml:space="preserve">, </w:t>
            </w:r>
            <w:hyperlink r:id="rId12" w:history="1">
              <w:r w:rsidR="00DA02B3">
                <w:rPr>
                  <w:rFonts w:ascii="Arial" w:hAnsi="Arial" w:cs="Arial"/>
                  <w:color w:val="13009B"/>
                  <w:sz w:val="26"/>
                  <w:szCs w:val="26"/>
                </w:rPr>
                <w:t>essential</w:t>
              </w:r>
            </w:hyperlink>
            <w:r w:rsidR="00DA02B3">
              <w:rPr>
                <w:rFonts w:ascii="Arial" w:hAnsi="Arial" w:cs="Arial"/>
                <w:color w:val="747474"/>
                <w:sz w:val="26"/>
                <w:szCs w:val="26"/>
              </w:rPr>
              <w:t xml:space="preserve">, </w:t>
            </w:r>
            <w:hyperlink r:id="rId13" w:history="1">
              <w:r w:rsidR="00DA02B3">
                <w:rPr>
                  <w:rFonts w:ascii="Arial" w:hAnsi="Arial" w:cs="Arial"/>
                  <w:color w:val="13009B"/>
                  <w:sz w:val="26"/>
                  <w:szCs w:val="26"/>
                </w:rPr>
                <w:t>standard</w:t>
              </w:r>
            </w:hyperlink>
            <w:r w:rsidR="00DA02B3">
              <w:rPr>
                <w:rFonts w:ascii="Arial" w:hAnsi="Arial" w:cs="Arial"/>
                <w:color w:val="747474"/>
                <w:sz w:val="26"/>
                <w:szCs w:val="26"/>
              </w:rPr>
              <w:t xml:space="preserve">, </w:t>
            </w:r>
            <w:hyperlink r:id="rId14" w:history="1">
              <w:r w:rsidR="00DA02B3">
                <w:rPr>
                  <w:rFonts w:ascii="Arial" w:hAnsi="Arial" w:cs="Arial"/>
                  <w:color w:val="13009B"/>
                  <w:sz w:val="26"/>
                  <w:szCs w:val="26"/>
                </w:rPr>
                <w:t>stock</w:t>
              </w:r>
            </w:hyperlink>
            <w:r w:rsidR="00DA02B3">
              <w:rPr>
                <w:rFonts w:ascii="Arial" w:hAnsi="Arial" w:cs="Arial"/>
                <w:color w:val="747474"/>
                <w:sz w:val="26"/>
                <w:szCs w:val="26"/>
              </w:rPr>
              <w:t xml:space="preserve">, </w:t>
            </w:r>
            <w:hyperlink r:id="rId15" w:history="1">
              <w:r w:rsidR="00DA02B3">
                <w:rPr>
                  <w:rFonts w:ascii="Arial" w:hAnsi="Arial" w:cs="Arial"/>
                  <w:color w:val="13009B"/>
                  <w:sz w:val="26"/>
                  <w:szCs w:val="26"/>
                </w:rPr>
                <w:t>representative</w:t>
              </w:r>
            </w:hyperlink>
            <w:r w:rsidR="00DA02B3">
              <w:rPr>
                <w:rFonts w:ascii="Arial" w:hAnsi="Arial" w:cs="Arial"/>
                <w:color w:val="747474"/>
                <w:sz w:val="26"/>
                <w:szCs w:val="26"/>
              </w:rPr>
              <w:t xml:space="preserve">, true to type, </w:t>
            </w:r>
            <w:hyperlink r:id="rId16" w:history="1">
              <w:r w:rsidR="00DA02B3">
                <w:rPr>
                  <w:rFonts w:ascii="Arial" w:hAnsi="Arial" w:cs="Arial"/>
                  <w:color w:val="13009B"/>
                  <w:sz w:val="26"/>
                  <w:szCs w:val="26"/>
                </w:rPr>
                <w:t>conventional</w:t>
              </w:r>
            </w:hyperlink>
            <w:r w:rsidR="00DA02B3">
              <w:rPr>
                <w:rFonts w:ascii="Arial" w:hAnsi="Arial" w:cs="Arial"/>
                <w:color w:val="747474"/>
                <w:sz w:val="26"/>
                <w:szCs w:val="26"/>
              </w:rPr>
              <w:t xml:space="preserve">; </w:t>
            </w:r>
            <w:r w:rsidR="00DA02B3">
              <w:rPr>
                <w:rFonts w:ascii="Arial" w:hAnsi="Arial" w:cs="Arial"/>
                <w:color w:val="13009B"/>
                <w:sz w:val="26"/>
                <w:szCs w:val="26"/>
              </w:rPr>
              <w:t>More</w:t>
            </w:r>
          </w:p>
        </w:tc>
      </w:tr>
    </w:tbl>
    <w:p w:rsidR="00CB69CB" w:rsidRPr="00DA02B3" w:rsidRDefault="00CB69CB" w:rsidP="00DA02B3">
      <w:pPr>
        <w:rPr>
          <w:sz w:val="20"/>
        </w:rPr>
      </w:pPr>
    </w:p>
    <w:sectPr w:rsidR="00CB69CB" w:rsidRPr="00DA02B3" w:rsidSect="002161EA">
      <w:pgSz w:w="12240" w:h="15840"/>
      <w:pgMar w:top="1440" w:right="2442"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PT Serif">
    <w:panose1 w:val="020A060304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ource Sans Pro">
    <w:panose1 w:val="020B0503030403020204"/>
    <w:charset w:val="00"/>
    <w:family w:val="auto"/>
    <w:pitch w:val="variable"/>
    <w:sig w:usb0="00000003" w:usb1="00000000" w:usb2="00000000" w:usb3="00000000" w:csb0="00000001" w:csb1="00000000"/>
  </w:font>
  <w:font w:name="Snell Roundhand Black">
    <w:panose1 w:val="02000A04090000090004"/>
    <w:charset w:val="00"/>
    <w:family w:val="auto"/>
    <w:pitch w:val="variable"/>
    <w:sig w:usb0="00000003" w:usb1="00000000" w:usb2="00000000" w:usb3="00000000" w:csb0="00000001" w:csb1="00000000"/>
  </w:font>
  <w:font w:name="Papyrus Condensed">
    <w:panose1 w:val="020B0602040200020303"/>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decimal"/>
      <w:lvlText w:val="%1"/>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3C79DB"/>
    <w:multiLevelType w:val="hybridMultilevel"/>
    <w:tmpl w:val="FF38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51A0E"/>
    <w:multiLevelType w:val="hybridMultilevel"/>
    <w:tmpl w:val="6EDA2DCE"/>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24088"/>
    <w:multiLevelType w:val="hybridMultilevel"/>
    <w:tmpl w:val="AFA28C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55544"/>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6B51C08"/>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DA66108"/>
    <w:multiLevelType w:val="hybridMultilevel"/>
    <w:tmpl w:val="527602E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C2CF4"/>
    <w:rsid w:val="00072CFD"/>
    <w:rsid w:val="00087D8E"/>
    <w:rsid w:val="000A448B"/>
    <w:rsid w:val="000B7BEC"/>
    <w:rsid w:val="001B2FFC"/>
    <w:rsid w:val="002161EA"/>
    <w:rsid w:val="00391F56"/>
    <w:rsid w:val="003924F2"/>
    <w:rsid w:val="003A3EDA"/>
    <w:rsid w:val="003C2CF4"/>
    <w:rsid w:val="00476519"/>
    <w:rsid w:val="00480E15"/>
    <w:rsid w:val="004E2171"/>
    <w:rsid w:val="00525802"/>
    <w:rsid w:val="00606BFB"/>
    <w:rsid w:val="006449D8"/>
    <w:rsid w:val="007106A6"/>
    <w:rsid w:val="00805A35"/>
    <w:rsid w:val="00807BCB"/>
    <w:rsid w:val="008B4A8E"/>
    <w:rsid w:val="009A3EE8"/>
    <w:rsid w:val="009F56CD"/>
    <w:rsid w:val="00CB69CB"/>
    <w:rsid w:val="00CC1FBC"/>
    <w:rsid w:val="00CE26D7"/>
    <w:rsid w:val="00D05378"/>
    <w:rsid w:val="00DA02B3"/>
    <w:rsid w:val="00EA393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920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606BFB"/>
    <w:pPr>
      <w:ind w:left="720"/>
      <w:contextualSpacing/>
    </w:pPr>
  </w:style>
  <w:style w:type="character" w:styleId="Hyperlink">
    <w:name w:val="Hyperlink"/>
    <w:basedOn w:val="DefaultParagraphFont"/>
    <w:rsid w:val="00525802"/>
    <w:rPr>
      <w:color w:val="0000FF" w:themeColor="hyperlink"/>
      <w:u w:val="single"/>
    </w:rPr>
  </w:style>
  <w:style w:type="character" w:styleId="FollowedHyperlink">
    <w:name w:val="FollowedHyperlink"/>
    <w:basedOn w:val="DefaultParagraphFont"/>
    <w:rsid w:val="008B4A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pt/search?biw=1026&amp;bih=641&amp;q=define+model&amp;sa=X&amp;ved=0ahUKEwicm7XT_P_PAhVJrRQKHZz1BV4Q_SoIIDAA" TargetMode="External"/><Relationship Id="rId12" Type="http://schemas.openxmlformats.org/officeDocument/2006/relationships/hyperlink" Target="https://www.google.pt/search?biw=1026&amp;bih=641&amp;q=define+essential&amp;sa=X&amp;ved=0ahUKEwicm7XT_P_PAhVJrRQKHZz1BV4Q_SoIITAA" TargetMode="External"/><Relationship Id="rId13" Type="http://schemas.openxmlformats.org/officeDocument/2006/relationships/hyperlink" Target="https://www.google.pt/search?biw=1026&amp;bih=641&amp;q=define+standard&amp;sa=X&amp;ved=0ahUKEwicm7XT_P_PAhVJrRQKHZz1BV4Q_SoIIjAA" TargetMode="External"/><Relationship Id="rId14" Type="http://schemas.openxmlformats.org/officeDocument/2006/relationships/hyperlink" Target="https://www.google.pt/search?biw=1026&amp;bih=641&amp;q=define+stock&amp;sa=X&amp;ved=0ahUKEwicm7XT_P_PAhVJrRQKHZz1BV4Q_SoIIzAA" TargetMode="External"/><Relationship Id="rId15" Type="http://schemas.openxmlformats.org/officeDocument/2006/relationships/hyperlink" Target="https://www.google.pt/search?biw=1026&amp;bih=641&amp;q=define+representative&amp;sa=X&amp;ved=0ahUKEwicm7XT_P_PAhVJrRQKHZz1BV4Q_SoIJDAA" TargetMode="External"/><Relationship Id="rId16" Type="http://schemas.openxmlformats.org/officeDocument/2006/relationships/hyperlink" Target="https://www.google.pt/search?biw=1026&amp;bih=641&amp;q=define+conventional&amp;sa=X&amp;ved=0ahUKEwicm7XT_P_PAhVJrRQKHZz1BV4Q_SoIJTAA"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ichesiteduel.com/" TargetMode="External"/><Relationship Id="rId6" Type="http://schemas.openxmlformats.org/officeDocument/2006/relationships/hyperlink" Target="http://alerts.google.com/" TargetMode="External"/><Relationship Id="rId7" Type="http://schemas.openxmlformats.org/officeDocument/2006/relationships/hyperlink" Target="http://www.mykidsadventures.com/grandparents-activities/" TargetMode="External"/><Relationship Id="rId8" Type="http://schemas.openxmlformats.org/officeDocument/2006/relationships/hyperlink" Target="https://www.google.pt/search?biw=1026&amp;bih=641&amp;q=define+typical&amp;sa=X&amp;ved=0ahUKEwicm7XT_P_PAhVJrRQKHZz1BV4Q_SoIHTAA" TargetMode="External"/><Relationship Id="rId9" Type="http://schemas.openxmlformats.org/officeDocument/2006/relationships/hyperlink" Target="https://www.google.pt/search?biw=1026&amp;bih=641&amp;q=define+archetypal&amp;sa=X&amp;ved=0ahUKEwicm7XT_P_PAhVJrRQKHZz1BV4Q_SoIHjAA" TargetMode="External"/><Relationship Id="rId10" Type="http://schemas.openxmlformats.org/officeDocument/2006/relationships/hyperlink" Target="https://www.google.pt/search?biw=1026&amp;bih=641&amp;q=define+classic&amp;sa=X&amp;ved=0ahUKEwicm7XT_P_PAhVJrRQKHZz1BV4Q_SoIHz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999</Words>
  <Characters>5699</Characters>
  <Application>Microsoft Word 12.0.0</Application>
  <DocSecurity>0</DocSecurity>
  <Lines>47</Lines>
  <Paragraphs>11</Paragraphs>
  <ScaleCrop>false</ScaleCrop>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Alan Ryan</cp:lastModifiedBy>
  <cp:revision>8</cp:revision>
  <dcterms:created xsi:type="dcterms:W3CDTF">2016-10-29T10:14:00Z</dcterms:created>
  <dcterms:modified xsi:type="dcterms:W3CDTF">2016-11-06T08:28:00Z</dcterms:modified>
</cp:coreProperties>
</file>